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83" w:rsidRPr="00BF6DB4" w:rsidRDefault="00BF6DB4" w:rsidP="00BF6DB4">
      <w:pPr>
        <w:bidi/>
        <w:rPr>
          <w:rFonts w:cs="B Titr"/>
          <w:sz w:val="28"/>
          <w:szCs w:val="28"/>
          <w:rtl/>
          <w:lang w:bidi="fa-IR"/>
        </w:rPr>
      </w:pPr>
      <w:r w:rsidRPr="00BF6DB4">
        <w:rPr>
          <w:rFonts w:cs="B Titr" w:hint="cs"/>
          <w:sz w:val="28"/>
          <w:szCs w:val="28"/>
          <w:rtl/>
          <w:lang w:bidi="fa-IR"/>
        </w:rPr>
        <w:t>چطو</w:t>
      </w:r>
      <w:r w:rsidR="008D549B">
        <w:rPr>
          <w:rFonts w:cs="B Titr" w:hint="cs"/>
          <w:sz w:val="28"/>
          <w:szCs w:val="28"/>
          <w:rtl/>
          <w:lang w:bidi="fa-IR"/>
        </w:rPr>
        <w:t>ر</w:t>
      </w:r>
      <w:r w:rsidRPr="00BF6DB4">
        <w:rPr>
          <w:rFonts w:cs="B Titr" w:hint="cs"/>
          <w:sz w:val="28"/>
          <w:szCs w:val="28"/>
          <w:rtl/>
          <w:lang w:bidi="fa-IR"/>
        </w:rPr>
        <w:t xml:space="preserve"> تشخیص دهم که شیرم کافی است؟</w:t>
      </w:r>
    </w:p>
    <w:p w:rsidR="00BF6DB4" w:rsidRDefault="00BF6DB4" w:rsidP="0001222A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BF6DB4">
        <w:rPr>
          <w:rFonts w:cs="B Nazanin" w:hint="cs"/>
          <w:b/>
          <w:bCs/>
          <w:sz w:val="24"/>
          <w:szCs w:val="24"/>
          <w:rtl/>
          <w:lang w:bidi="fa-IR"/>
        </w:rPr>
        <w:t xml:space="preserve">بهترین راه تشخیص کفایت شیرمادر، افزایش وزن شیرخوار و ترسیم منحنی رشد او می باشد. از پزشک و کارکنان بهداشتی درمانی بخواهید که در هر بار مراجعه منحنی رشد فرزندتان را روی کارت رشد </w:t>
      </w:r>
      <w:r w:rsidR="0001222A">
        <w:rPr>
          <w:rFonts w:cs="B Nazanin" w:hint="cs"/>
          <w:b/>
          <w:bCs/>
          <w:sz w:val="24"/>
          <w:szCs w:val="24"/>
          <w:rtl/>
          <w:lang w:bidi="fa-IR"/>
        </w:rPr>
        <w:t xml:space="preserve">او رسم کرده و به شما توضیح دهد. </w:t>
      </w:r>
      <w:r w:rsidRPr="00BF6DB4">
        <w:rPr>
          <w:rFonts w:cs="B Nazanin" w:hint="cs"/>
          <w:b/>
          <w:bCs/>
          <w:sz w:val="24"/>
          <w:szCs w:val="24"/>
          <w:rtl/>
          <w:lang w:bidi="fa-IR"/>
        </w:rPr>
        <w:t>معمولاً نوزادان در روزهای اول تولد ممکن است 10-</w:t>
      </w:r>
      <w:r w:rsidR="0001222A">
        <w:rPr>
          <w:rFonts w:cs="B Nazanin" w:hint="cs"/>
          <w:b/>
          <w:bCs/>
          <w:sz w:val="24"/>
          <w:szCs w:val="24"/>
          <w:rtl/>
          <w:lang w:bidi="fa-IR"/>
        </w:rPr>
        <w:t>7 درصد وزن تولدشان ر</w:t>
      </w:r>
      <w:r w:rsidRPr="00BF6DB4">
        <w:rPr>
          <w:rFonts w:cs="B Nazanin" w:hint="cs"/>
          <w:b/>
          <w:bCs/>
          <w:sz w:val="24"/>
          <w:szCs w:val="24"/>
          <w:rtl/>
          <w:lang w:bidi="fa-IR"/>
        </w:rPr>
        <w:t xml:space="preserve">ا از دست بدهند اگر این امر در بررسی که پزشک انجام میدهد، بدون علائم کم </w:t>
      </w:r>
      <w:r w:rsidR="0001222A">
        <w:rPr>
          <w:rFonts w:cs="B Nazanin" w:hint="cs"/>
          <w:b/>
          <w:bCs/>
          <w:sz w:val="24"/>
          <w:szCs w:val="24"/>
          <w:rtl/>
          <w:lang w:bidi="fa-IR"/>
        </w:rPr>
        <w:t>آ</w:t>
      </w:r>
      <w:r w:rsidRPr="00BF6DB4">
        <w:rPr>
          <w:rFonts w:cs="B Nazanin" w:hint="cs"/>
          <w:b/>
          <w:bCs/>
          <w:sz w:val="24"/>
          <w:szCs w:val="24"/>
          <w:rtl/>
          <w:lang w:bidi="fa-IR"/>
        </w:rPr>
        <w:t>بی و بیماری نوزاد باشد</w:t>
      </w:r>
      <w:r w:rsidR="0001222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F6DB4">
        <w:rPr>
          <w:rFonts w:cs="B Nazanin" w:hint="cs"/>
          <w:b/>
          <w:bCs/>
          <w:sz w:val="24"/>
          <w:szCs w:val="24"/>
          <w:rtl/>
          <w:lang w:bidi="fa-IR"/>
        </w:rPr>
        <w:t>و نوزاد به خوبی شیر دریافت کند، طبیعی است و پس از چند روز که بین نوزادان متفاوت است (در دوهفتگی)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به وزن خود می رسند. سپس حدود 500 گرم (یا بیشتر) افزایش وزن در ماه مطلوب است. به عبارت دیگر </w:t>
      </w:r>
      <w:r w:rsidR="008D549B">
        <w:rPr>
          <w:rFonts w:cs="B Nazanin" w:hint="cs"/>
          <w:b/>
          <w:bCs/>
          <w:sz w:val="24"/>
          <w:szCs w:val="24"/>
          <w:rtl/>
          <w:lang w:bidi="fa-IR"/>
        </w:rPr>
        <w:t xml:space="preserve">افزایش 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وزن شیرخوار در 6 ماه اول تولد به میزان 200-100 گرم در هفته در صورت تغذیه انحصاری با شیرمادر مطلوب است.</w:t>
      </w:r>
    </w:p>
    <w:p w:rsidR="00BF6DB4" w:rsidRDefault="00BF6DB4" w:rsidP="00BF6DB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اما گاهی ممکن است وزن شیرخواری بدون بیماری در طول یک هفته </w:t>
      </w:r>
      <w:r w:rsidR="000C74FF">
        <w:rPr>
          <w:rFonts w:cs="B Nazanin" w:hint="cs"/>
          <w:b/>
          <w:bCs/>
          <w:sz w:val="24"/>
          <w:szCs w:val="24"/>
          <w:rtl/>
          <w:lang w:bidi="fa-IR"/>
        </w:rPr>
        <w:t>خیلی کم اضافه شود اما در هفته های بعد این کمبود جبران شود. این تفاوت ها در وزن گیری هفتگی کاملا</w:t>
      </w:r>
      <w:r w:rsidR="0001222A">
        <w:rPr>
          <w:rFonts w:cs="B Nazanin" w:hint="cs"/>
          <w:b/>
          <w:bCs/>
          <w:sz w:val="24"/>
          <w:szCs w:val="24"/>
          <w:rtl/>
          <w:lang w:bidi="fa-IR"/>
        </w:rPr>
        <w:t>ً</w:t>
      </w:r>
      <w:r w:rsidR="000C74FF">
        <w:rPr>
          <w:rFonts w:cs="B Nazanin" w:hint="cs"/>
          <w:b/>
          <w:bCs/>
          <w:sz w:val="24"/>
          <w:szCs w:val="24"/>
          <w:rtl/>
          <w:lang w:bidi="fa-IR"/>
        </w:rPr>
        <w:t xml:space="preserve"> طبیعی است اما وزن گیری ماهانه ثابت است. </w:t>
      </w:r>
    </w:p>
    <w:p w:rsidR="000C74FF" w:rsidRDefault="000C74FF" w:rsidP="000C74FF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راه های دیگر تشخیص کفایت شیرمادر در شیرخوارانی که فقط شیرمادر می خورند عبارتند از :</w:t>
      </w:r>
    </w:p>
    <w:p w:rsidR="000C74FF" w:rsidRDefault="000C74FF" w:rsidP="000C74FF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 تعداد  6 کهنه مرطوب یا بیشتر در 24 ساعت با ادرار کمرنگ از روز چهارم تولد به بعد</w:t>
      </w:r>
    </w:p>
    <w:p w:rsidR="000C74FF" w:rsidRDefault="000C74FF" w:rsidP="000C74FF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 اجابت مزاج 8-3 بار در 24 ساعت (بعد از یک ماهگی  ممکن است این دفعات کاهش یابد و حتی یک روز یک بار، یک اجابت مزاج نرم و حجیم داشته باشد بد</w:t>
      </w:r>
      <w:r w:rsidR="0001222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 اینکه بیما</w:t>
      </w:r>
      <w:r w:rsidR="0001222A">
        <w:rPr>
          <w:rFonts w:cs="B Nazanin" w:hint="cs"/>
          <w:b/>
          <w:bCs/>
          <w:sz w:val="24"/>
          <w:szCs w:val="24"/>
          <w:rtl/>
          <w:lang w:bidi="fa-IR"/>
        </w:rPr>
        <w:t>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باشد).</w:t>
      </w:r>
    </w:p>
    <w:p w:rsidR="000C74FF" w:rsidRDefault="000C74FF" w:rsidP="000C74FF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 هوشیار بودن، قدرت عضلانی مناسب و پوست شاداب</w:t>
      </w:r>
    </w:p>
    <w:p w:rsidR="000C74FF" w:rsidRPr="00BF6DB4" w:rsidRDefault="000C74FF" w:rsidP="000C74FF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sectPr w:rsidR="000C74FF" w:rsidRPr="00BF6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B4"/>
    <w:rsid w:val="0001222A"/>
    <w:rsid w:val="000C74FF"/>
    <w:rsid w:val="008D549B"/>
    <w:rsid w:val="00A26478"/>
    <w:rsid w:val="00BF6DB4"/>
    <w:rsid w:val="00C3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788C"/>
  <w15:chartTrackingRefBased/>
  <w15:docId w15:val="{2656BDC3-0732-4666-AF53-67292597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Ensieh Sharifi</dc:creator>
  <cp:keywords/>
  <dc:description/>
  <cp:lastModifiedBy>Dr.Mirsharifi</cp:lastModifiedBy>
  <cp:revision>2</cp:revision>
  <dcterms:created xsi:type="dcterms:W3CDTF">2024-07-29T07:14:00Z</dcterms:created>
  <dcterms:modified xsi:type="dcterms:W3CDTF">2024-07-29T07:48:00Z</dcterms:modified>
</cp:coreProperties>
</file>